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99C9" w14:textId="77777777" w:rsidR="00967D55" w:rsidRPr="00831832" w:rsidRDefault="00967D55" w:rsidP="00967D55">
      <w:pPr>
        <w:jc w:val="center"/>
        <w:rPr>
          <w:b/>
          <w:sz w:val="32"/>
          <w:szCs w:val="28"/>
        </w:rPr>
      </w:pPr>
      <w:r w:rsidRPr="00831832">
        <w:rPr>
          <w:b/>
          <w:sz w:val="32"/>
          <w:szCs w:val="28"/>
        </w:rPr>
        <w:t>PUPPY CONTRACT</w:t>
      </w:r>
    </w:p>
    <w:p w14:paraId="3650A90F" w14:textId="77777777" w:rsidR="00967D55" w:rsidRPr="008A13A9" w:rsidRDefault="00967D55" w:rsidP="00967D55">
      <w:pPr>
        <w:rPr>
          <w:rFonts w:ascii="Times New Roman" w:eastAsia="Times New Roman" w:hAnsi="Times New Roman" w:cs="Times New Roman"/>
          <w:sz w:val="24"/>
          <w:szCs w:val="24"/>
        </w:rPr>
      </w:pPr>
      <w:r>
        <w:t xml:space="preserve">Litter:  </w:t>
      </w:r>
      <w:r w:rsidRPr="008A13A9">
        <w:rPr>
          <w:rFonts w:ascii="Times New Roman" w:eastAsia="Times New Roman" w:hAnsi="Times New Roman" w:cs="Times New Roman"/>
          <w:b/>
          <w:bCs/>
          <w:sz w:val="24"/>
          <w:szCs w:val="24"/>
        </w:rPr>
        <w:t xml:space="preserve">HRCH </w:t>
      </w:r>
      <w:proofErr w:type="spellStart"/>
      <w:r w:rsidRPr="008A13A9">
        <w:rPr>
          <w:rFonts w:ascii="Times New Roman" w:eastAsia="Times New Roman" w:hAnsi="Times New Roman" w:cs="Times New Roman"/>
          <w:b/>
          <w:bCs/>
          <w:sz w:val="24"/>
          <w:szCs w:val="24"/>
        </w:rPr>
        <w:t>Brassfire's</w:t>
      </w:r>
      <w:proofErr w:type="spellEnd"/>
      <w:r w:rsidRPr="008A13A9">
        <w:rPr>
          <w:rFonts w:ascii="Times New Roman" w:eastAsia="Times New Roman" w:hAnsi="Times New Roman" w:cs="Times New Roman"/>
          <w:b/>
          <w:bCs/>
          <w:sz w:val="24"/>
          <w:szCs w:val="24"/>
        </w:rPr>
        <w:t xml:space="preserve"> Pot Of Gold MH **  </w:t>
      </w:r>
      <w:r>
        <w:rPr>
          <w:rFonts w:ascii="Times New Roman" w:eastAsia="Times New Roman" w:hAnsi="Times New Roman" w:cs="Times New Roman"/>
          <w:b/>
          <w:bCs/>
          <w:sz w:val="24"/>
          <w:szCs w:val="24"/>
        </w:rPr>
        <w:t xml:space="preserve">   </w:t>
      </w:r>
      <w:r w:rsidRPr="008A13A9">
        <w:rPr>
          <w:rFonts w:ascii="Times New Roman" w:eastAsia="Times New Roman" w:hAnsi="Times New Roman" w:cs="Times New Roman"/>
          <w:b/>
          <w:bCs/>
          <w:sz w:val="24"/>
          <w:szCs w:val="24"/>
        </w:rPr>
        <w:t xml:space="preserve">X </w:t>
      </w:r>
      <w:r>
        <w:rPr>
          <w:rFonts w:ascii="Times New Roman" w:eastAsia="Times New Roman" w:hAnsi="Times New Roman" w:cs="Times New Roman"/>
          <w:b/>
          <w:bCs/>
          <w:sz w:val="24"/>
          <w:szCs w:val="24"/>
        </w:rPr>
        <w:t xml:space="preserve">   </w:t>
      </w:r>
      <w:r w:rsidRPr="008A13A9">
        <w:rPr>
          <w:rFonts w:ascii="Times New Roman" w:eastAsia="Times New Roman" w:hAnsi="Times New Roman" w:cs="Times New Roman"/>
          <w:b/>
          <w:bCs/>
          <w:sz w:val="24"/>
          <w:szCs w:val="24"/>
        </w:rPr>
        <w:t xml:space="preserve">HRCH </w:t>
      </w:r>
      <w:proofErr w:type="spellStart"/>
      <w:proofErr w:type="gramStart"/>
      <w:r w:rsidRPr="008A13A9">
        <w:rPr>
          <w:rFonts w:ascii="Times New Roman" w:eastAsia="Times New Roman" w:hAnsi="Times New Roman" w:cs="Times New Roman"/>
          <w:b/>
          <w:bCs/>
          <w:sz w:val="24"/>
          <w:szCs w:val="24"/>
        </w:rPr>
        <w:t>Maplehills</w:t>
      </w:r>
      <w:proofErr w:type="spellEnd"/>
      <w:r w:rsidRPr="008A13A9">
        <w:rPr>
          <w:rFonts w:ascii="Times New Roman" w:eastAsia="Times New Roman" w:hAnsi="Times New Roman" w:cs="Times New Roman"/>
          <w:b/>
          <w:bCs/>
          <w:sz w:val="24"/>
          <w:szCs w:val="24"/>
        </w:rPr>
        <w:t xml:space="preserve">  Les</w:t>
      </w:r>
      <w:proofErr w:type="gramEnd"/>
      <w:r w:rsidRPr="008A13A9">
        <w:rPr>
          <w:rFonts w:ascii="Times New Roman" w:eastAsia="Times New Roman" w:hAnsi="Times New Roman" w:cs="Times New Roman"/>
          <w:b/>
          <w:bCs/>
          <w:sz w:val="24"/>
          <w:szCs w:val="24"/>
        </w:rPr>
        <w:t>’ Running Reese</w:t>
      </w:r>
    </w:p>
    <w:p w14:paraId="4F7273A6" w14:textId="77777777" w:rsidR="00967D55" w:rsidRDefault="00967D55" w:rsidP="00967D55">
      <w:pPr>
        <w:spacing w:after="0"/>
        <w:jc w:val="both"/>
        <w:rPr>
          <w:rFonts w:cstheme="minorHAnsi"/>
        </w:rPr>
      </w:pPr>
      <w:r>
        <w:rPr>
          <w:rFonts w:cstheme="minorHAnsi"/>
        </w:rPr>
        <w:t xml:space="preserve">Sire: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Dame: </w:t>
      </w:r>
    </w:p>
    <w:p w14:paraId="74CB80EB" w14:textId="77777777" w:rsidR="00967D55" w:rsidRPr="008A13A9" w:rsidRDefault="00967D55" w:rsidP="00967D55">
      <w:pPr>
        <w:spacing w:after="0"/>
        <w:jc w:val="both"/>
        <w:rPr>
          <w:rFonts w:eastAsia="Times New Roman" w:cstheme="minorHAnsi"/>
        </w:rPr>
      </w:pPr>
      <w:r w:rsidRPr="008A13A9">
        <w:rPr>
          <w:rFonts w:cstheme="minorHAnsi"/>
        </w:rPr>
        <w:t xml:space="preserve">AKC #: </w:t>
      </w:r>
      <w:r>
        <w:rPr>
          <w:rFonts w:cstheme="minorHAnsi"/>
        </w:rPr>
        <w:tab/>
      </w:r>
      <w:r>
        <w:rPr>
          <w:rFonts w:cstheme="minorHAnsi"/>
        </w:rPr>
        <w:tab/>
      </w:r>
      <w:r w:rsidRPr="008A13A9">
        <w:rPr>
          <w:rFonts w:eastAsia="Times New Roman" w:cstheme="minorHAnsi"/>
        </w:rPr>
        <w:t>SR82032503</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8A13A9">
        <w:rPr>
          <w:rFonts w:eastAsia="Times New Roman" w:cstheme="minorHAnsi"/>
        </w:rPr>
        <w:tab/>
        <w:t>SR96376304</w:t>
      </w:r>
    </w:p>
    <w:p w14:paraId="3E1D9A80" w14:textId="77777777" w:rsidR="00967D55" w:rsidRPr="008A13A9" w:rsidRDefault="00967D55" w:rsidP="00967D55">
      <w:pPr>
        <w:spacing w:after="0"/>
        <w:jc w:val="both"/>
        <w:rPr>
          <w:rFonts w:eastAsia="Times New Roman" w:cstheme="minorHAnsi"/>
        </w:rPr>
      </w:pPr>
      <w:r w:rsidRPr="008A13A9">
        <w:rPr>
          <w:rFonts w:eastAsia="Times New Roman" w:cstheme="minorHAnsi"/>
        </w:rPr>
        <w:t xml:space="preserve">D.O.B.:   </w:t>
      </w:r>
      <w:r>
        <w:rPr>
          <w:rFonts w:eastAsia="Times New Roman" w:cstheme="minorHAnsi"/>
        </w:rPr>
        <w:tab/>
      </w:r>
      <w:r w:rsidRPr="008A13A9">
        <w:rPr>
          <w:rFonts w:eastAsia="Times New Roman" w:cstheme="minorHAnsi"/>
        </w:rPr>
        <w:t>4/3/14</w:t>
      </w:r>
      <w:r w:rsidRPr="008A13A9">
        <w:rPr>
          <w:rFonts w:eastAsia="Times New Roman" w:cstheme="minorHAnsi"/>
        </w:rPr>
        <w:tab/>
      </w:r>
      <w:r w:rsidRPr="008A13A9">
        <w:rPr>
          <w:rFonts w:eastAsia="Times New Roman" w:cstheme="minorHAnsi"/>
        </w:rPr>
        <w:tab/>
      </w:r>
      <w:r w:rsidRPr="008A13A9">
        <w:rPr>
          <w:rFonts w:eastAsia="Times New Roman" w:cstheme="minorHAnsi"/>
        </w:rPr>
        <w:tab/>
      </w:r>
      <w:r w:rsidRPr="008A13A9">
        <w:rPr>
          <w:rFonts w:eastAsia="Times New Roman" w:cstheme="minorHAnsi"/>
        </w:rPr>
        <w:tab/>
      </w:r>
      <w:r w:rsidRPr="008A13A9">
        <w:rPr>
          <w:rFonts w:eastAsia="Times New Roman" w:cstheme="minorHAnsi"/>
        </w:rPr>
        <w:tab/>
      </w:r>
      <w:r w:rsidRPr="008A13A9">
        <w:rPr>
          <w:rFonts w:eastAsia="Times New Roman" w:cstheme="minorHAnsi"/>
        </w:rPr>
        <w:tab/>
        <w:t>11/29/16</w:t>
      </w:r>
    </w:p>
    <w:p w14:paraId="10BD0655" w14:textId="77777777" w:rsidR="00967D55" w:rsidRDefault="00967D55" w:rsidP="00967D55">
      <w:pPr>
        <w:jc w:val="both"/>
      </w:pPr>
      <w:r>
        <w:t xml:space="preserve">Price: </w:t>
      </w:r>
      <w:r w:rsidRPr="00754394">
        <w:rPr>
          <w:b/>
        </w:rPr>
        <w:t>$2,200</w:t>
      </w:r>
      <w:r>
        <w:tab/>
      </w:r>
      <w:r>
        <w:tab/>
        <w:t>Deposit</w:t>
      </w:r>
      <w:r w:rsidRPr="00754394">
        <w:t>:</w:t>
      </w:r>
      <w:r w:rsidRPr="00754394">
        <w:rPr>
          <w:b/>
        </w:rPr>
        <w:t xml:space="preserve"> $</w:t>
      </w:r>
      <w:proofErr w:type="gramStart"/>
      <w:r w:rsidRPr="00754394">
        <w:rPr>
          <w:b/>
        </w:rPr>
        <w:t>200</w:t>
      </w:r>
      <w:r>
        <w:t xml:space="preserve">  Due</w:t>
      </w:r>
      <w:proofErr w:type="gramEnd"/>
      <w:r>
        <w:t xml:space="preserve"> with application</w:t>
      </w:r>
    </w:p>
    <w:p w14:paraId="3EA89896" w14:textId="77777777" w:rsidR="00967D55" w:rsidRDefault="00967D55" w:rsidP="00967D55">
      <w:r>
        <w:t>Puppies will be selected by the breeder to match the new owners’ profile / purpose and intent for which the puppy will be exposed to.  This is done because as a breeder, we get to observe the actions and interactions of the puppies for the 7 weeks after birth which helps us match the personality of the puppy to the specifications preferred by the new owner.  If you come to visit us to pick out your own puppy you will only get a very small window as to which to identify the personality of each puppy and to distinguish which one would be bests per your preferred traits.</w:t>
      </w:r>
    </w:p>
    <w:p w14:paraId="64F284B0" w14:textId="77777777" w:rsidR="00967D55" w:rsidRDefault="00967D55" w:rsidP="00967D55">
      <w:r>
        <w:t>This puppy appears to be of sound health at the time of purchase.  Your puppy will be examined by our veterinarian to ensure no defects or diseases were found.  I encourage you to take your puppy to your own veterinarian to provide continued good health care.</w:t>
      </w:r>
    </w:p>
    <w:p w14:paraId="46D937BE" w14:textId="77777777" w:rsidR="00967D55" w:rsidRDefault="00967D55" w:rsidP="00967D55">
      <w:r>
        <w:t xml:space="preserve">For puppies that are picked up or delivered directly to the buyer, the puppy’s immediate </w:t>
      </w:r>
      <w:proofErr w:type="spellStart"/>
      <w:r>
        <w:t>jheath</w:t>
      </w:r>
      <w:proofErr w:type="spellEnd"/>
      <w:r>
        <w:t xml:space="preserve"> is guaranteed for 3 business days.  If the puppy is found to be in unsatisfactory health, the breeder must be notified in writing from the buyer’s veterinarian.  The breeder will refund 100% of the purchase price upon return of the puppy and all paperwork.  Any and all vet costs you incur are not covered by the Breeder.</w:t>
      </w:r>
    </w:p>
    <w:p w14:paraId="163C4BC4" w14:textId="77777777" w:rsidR="00967D55" w:rsidRDefault="00967D55" w:rsidP="00967D55">
      <w:r>
        <w:t>The Breeder guarantees your puppy will be free of specific genetic health defects until the dog is 26 months of age.  Covered genetic defects are of the hips, elbows, heart, and eyes.  The effect must be documented by a licensed veterinarian.  The breeder reserves the right to confirm the defect with a veterinarian at our expense.</w:t>
      </w:r>
    </w:p>
    <w:p w14:paraId="22336C95" w14:textId="77777777" w:rsidR="00967D55" w:rsidRDefault="00967D55" w:rsidP="00967D55">
      <w:r>
        <w:t>Should a genetic defect be confirmed, then the buyer provides proof of ovary sparing spay/vasectomy to the breeder and receive a full refund of the original purchasing price.</w:t>
      </w:r>
    </w:p>
    <w:p w14:paraId="29D94375" w14:textId="77777777" w:rsidR="00967D55" w:rsidRDefault="00967D55" w:rsidP="00967D55">
      <w:r>
        <w:t>The following items will be considered exceptions under which this guarantee will be void:</w:t>
      </w:r>
    </w:p>
    <w:p w14:paraId="0EFDA33E" w14:textId="77777777" w:rsidR="00967D55" w:rsidRDefault="00967D55" w:rsidP="00967D55">
      <w:pPr>
        <w:spacing w:after="0"/>
        <w:ind w:left="450" w:hanging="450"/>
      </w:pPr>
      <w:r>
        <w:t>1)</w:t>
      </w:r>
      <w:r>
        <w:tab/>
        <w:t>Any dog that is spayed or neutered prior to 24 months of age without the written consent of the breeder.</w:t>
      </w:r>
    </w:p>
    <w:p w14:paraId="336C3CCB" w14:textId="77777777" w:rsidR="00967D55" w:rsidRDefault="00967D55" w:rsidP="00967D55">
      <w:pPr>
        <w:spacing w:after="0"/>
        <w:ind w:left="450" w:hanging="450"/>
      </w:pPr>
      <w:r>
        <w:t>2)</w:t>
      </w:r>
      <w:r>
        <w:tab/>
        <w:t>Any dog that is severely under-weight or extremely overweight.</w:t>
      </w:r>
    </w:p>
    <w:p w14:paraId="5A650538" w14:textId="77777777" w:rsidR="00967D55" w:rsidRDefault="00967D55" w:rsidP="00967D55">
      <w:pPr>
        <w:spacing w:after="0"/>
        <w:ind w:left="450" w:hanging="450"/>
      </w:pPr>
      <w:r>
        <w:t>3)</w:t>
      </w:r>
      <w:r>
        <w:tab/>
        <w:t>Any dog that has been used for breeding prior to the limited registration being revoked.</w:t>
      </w:r>
    </w:p>
    <w:p w14:paraId="70862E80" w14:textId="77777777" w:rsidR="00967D55" w:rsidRDefault="00967D55" w:rsidP="00967D55">
      <w:pPr>
        <w:spacing w:after="0"/>
        <w:ind w:left="450" w:hanging="450"/>
      </w:pPr>
      <w:r>
        <w:t>4)</w:t>
      </w:r>
      <w:r>
        <w:tab/>
        <w:t>Any dog that has been improperly exercised – i.e. Running on hard surfaces, repetitive movements, or exercise duration beyond the ability of the puppy.</w:t>
      </w:r>
    </w:p>
    <w:p w14:paraId="66B2D9B0" w14:textId="77777777" w:rsidR="00967D55" w:rsidRDefault="00967D55" w:rsidP="00967D55">
      <w:pPr>
        <w:spacing w:after="0"/>
        <w:ind w:left="450" w:hanging="450"/>
      </w:pPr>
    </w:p>
    <w:p w14:paraId="76561212" w14:textId="77777777" w:rsidR="00967D55" w:rsidRDefault="00967D55" w:rsidP="00967D55">
      <w:pPr>
        <w:ind w:left="446" w:hanging="446"/>
      </w:pPr>
      <w:r>
        <w:t>The buyer agrees to:</w:t>
      </w:r>
    </w:p>
    <w:p w14:paraId="5F003446" w14:textId="77777777" w:rsidR="00967D55" w:rsidRDefault="00967D55" w:rsidP="00967D55">
      <w:pPr>
        <w:pStyle w:val="ListParagraph"/>
        <w:numPr>
          <w:ilvl w:val="0"/>
          <w:numId w:val="1"/>
        </w:numPr>
        <w:spacing w:after="0"/>
        <w:ind w:left="360"/>
      </w:pPr>
      <w:r>
        <w:t>Provide on-going veterinary care for his/her life.</w:t>
      </w:r>
    </w:p>
    <w:p w14:paraId="25E24576" w14:textId="77777777" w:rsidR="00967D55" w:rsidRDefault="00967D55" w:rsidP="00967D55">
      <w:pPr>
        <w:pStyle w:val="ListParagraph"/>
        <w:numPr>
          <w:ilvl w:val="0"/>
          <w:numId w:val="1"/>
        </w:numPr>
        <w:spacing w:after="0"/>
        <w:ind w:left="360"/>
      </w:pPr>
      <w:r>
        <w:t>Provide fresh water at all times.</w:t>
      </w:r>
    </w:p>
    <w:p w14:paraId="748F8626" w14:textId="77777777" w:rsidR="00967D55" w:rsidRDefault="00967D55" w:rsidP="00967D55">
      <w:pPr>
        <w:pStyle w:val="ListParagraph"/>
        <w:numPr>
          <w:ilvl w:val="0"/>
          <w:numId w:val="1"/>
        </w:numPr>
        <w:spacing w:after="0"/>
        <w:ind w:left="360"/>
      </w:pPr>
      <w:r>
        <w:t>Feed a premium dog food.</w:t>
      </w:r>
    </w:p>
    <w:p w14:paraId="411A482E" w14:textId="77777777" w:rsidR="00967D55" w:rsidRDefault="00967D55" w:rsidP="00967D55">
      <w:pPr>
        <w:pStyle w:val="ListParagraph"/>
        <w:numPr>
          <w:ilvl w:val="0"/>
          <w:numId w:val="1"/>
        </w:numPr>
        <w:spacing w:after="0"/>
        <w:ind w:left="360"/>
      </w:pPr>
      <w:r>
        <w:lastRenderedPageBreak/>
        <w:t>Provide time with you and your family and sufficient training to be a good canine citizen.</w:t>
      </w:r>
    </w:p>
    <w:p w14:paraId="284FE79A" w14:textId="77777777" w:rsidR="00967D55" w:rsidRDefault="00967D55" w:rsidP="00967D55">
      <w:pPr>
        <w:pStyle w:val="ListParagraph"/>
        <w:numPr>
          <w:ilvl w:val="0"/>
          <w:numId w:val="1"/>
        </w:numPr>
        <w:spacing w:after="0"/>
        <w:ind w:left="360"/>
      </w:pPr>
      <w:r>
        <w:t>Provide protection from the elements (sun, wind, insects, intense heat and cold)</w:t>
      </w:r>
    </w:p>
    <w:p w14:paraId="1C74BF16" w14:textId="77777777" w:rsidR="00967D55" w:rsidRDefault="00967D55" w:rsidP="00967D55">
      <w:pPr>
        <w:pStyle w:val="ListParagraph"/>
        <w:numPr>
          <w:ilvl w:val="0"/>
          <w:numId w:val="1"/>
        </w:numPr>
        <w:spacing w:after="0"/>
        <w:ind w:left="360"/>
      </w:pPr>
      <w:r>
        <w:t>Consistent and age appropriate exercise.</w:t>
      </w:r>
    </w:p>
    <w:p w14:paraId="45D3750D" w14:textId="77777777" w:rsidR="00967D55" w:rsidRDefault="00967D55" w:rsidP="00967D55">
      <w:pPr>
        <w:pStyle w:val="ListParagraph"/>
        <w:numPr>
          <w:ilvl w:val="0"/>
          <w:numId w:val="1"/>
        </w:numPr>
        <w:spacing w:after="0"/>
        <w:ind w:left="360"/>
      </w:pPr>
      <w:r>
        <w:t>Wait to spay or neuter until the dog is 2 years of age.</w:t>
      </w:r>
    </w:p>
    <w:p w14:paraId="5C3E4731" w14:textId="77777777" w:rsidR="00967D55" w:rsidRDefault="00967D55" w:rsidP="00967D55">
      <w:pPr>
        <w:spacing w:after="0"/>
      </w:pPr>
    </w:p>
    <w:p w14:paraId="5C3E09FA" w14:textId="77777777" w:rsidR="00967D55" w:rsidRDefault="00967D55" w:rsidP="00967D55">
      <w:pPr>
        <w:spacing w:after="0"/>
      </w:pPr>
      <w:r>
        <w:t>This puppy is sold under limited AKC registration.  Full AKC registration will be granted only to buyers who have demonstrated their commitment to the advancement of the breed.  The dog must have competed the following health clearances:  Heart, Hips, Eyes – Cerf, and Elbows.    There may be additional health tests required depending on DNA tests available at the time of the request to revoke limited registration.  The dog must have successfully obtained at least one performance title or certificate.</w:t>
      </w:r>
    </w:p>
    <w:p w14:paraId="53119A3B" w14:textId="77777777" w:rsidR="00967D55" w:rsidRDefault="00967D55" w:rsidP="00967D55">
      <w:pPr>
        <w:spacing w:after="0"/>
      </w:pPr>
    </w:p>
    <w:p w14:paraId="65569E2D" w14:textId="77777777" w:rsidR="00967D55" w:rsidRDefault="00967D55" w:rsidP="00967D55">
      <w:pPr>
        <w:spacing w:line="240" w:lineRule="auto"/>
      </w:pPr>
      <w:r w:rsidRPr="00B001FF">
        <w:t>Send application via email (</w:t>
      </w:r>
      <w:hyperlink r:id="rId5" w:history="1">
        <w:r w:rsidRPr="00B001FF">
          <w:rPr>
            <w:rStyle w:val="Hyperlink"/>
          </w:rPr>
          <w:t>moducks@hotmail.com</w:t>
        </w:r>
      </w:hyperlink>
      <w:r w:rsidRPr="00B001FF">
        <w:t>) or</w:t>
      </w:r>
      <w:r>
        <w:t>:</w:t>
      </w:r>
    </w:p>
    <w:p w14:paraId="46FF0EE5" w14:textId="77777777" w:rsidR="00967D55" w:rsidRDefault="00967D55" w:rsidP="00967D55">
      <w:pPr>
        <w:spacing w:after="0" w:line="240" w:lineRule="auto"/>
      </w:pPr>
      <w:r>
        <w:t>Mail: Doug Steinhoff</w:t>
      </w:r>
    </w:p>
    <w:p w14:paraId="41EB4C45" w14:textId="77777777" w:rsidR="00967D55" w:rsidRDefault="00967D55" w:rsidP="00967D55">
      <w:pPr>
        <w:spacing w:after="0" w:line="240" w:lineRule="auto"/>
      </w:pPr>
      <w:r>
        <w:t xml:space="preserve">301 </w:t>
      </w:r>
      <w:proofErr w:type="spellStart"/>
      <w:r>
        <w:t>Fredora</w:t>
      </w:r>
      <w:proofErr w:type="spellEnd"/>
      <w:r>
        <w:t xml:space="preserve"> Ave</w:t>
      </w:r>
    </w:p>
    <w:p w14:paraId="7AD9CE2D" w14:textId="77777777" w:rsidR="00967D55" w:rsidRDefault="00967D55" w:rsidP="00967D55">
      <w:pPr>
        <w:spacing w:after="0" w:line="240" w:lineRule="auto"/>
      </w:pPr>
      <w:r>
        <w:t>Columbia MO 65203</w:t>
      </w:r>
    </w:p>
    <w:p w14:paraId="10C78FC2" w14:textId="77777777" w:rsidR="00967D55" w:rsidRDefault="00967D55" w:rsidP="00967D55">
      <w:pPr>
        <w:spacing w:after="0" w:line="240" w:lineRule="auto"/>
      </w:pPr>
    </w:p>
    <w:p w14:paraId="69D60FE0" w14:textId="63D0650C" w:rsidR="00EF1A7D" w:rsidRDefault="00967D55">
      <w:r w:rsidRPr="00B001FF">
        <w:t xml:space="preserve"> Please note that reservations for puppies are not complete until we receive an acceptable application </w:t>
      </w:r>
      <w:r w:rsidRPr="00B001FF">
        <w:rPr>
          <w:u w:val="single"/>
        </w:rPr>
        <w:t>and</w:t>
      </w:r>
      <w:r w:rsidRPr="00B001FF">
        <w:t xml:space="preserve"> deposit contract w/deposit. </w:t>
      </w:r>
    </w:p>
    <w:p w14:paraId="4CC162F6" w14:textId="77777777" w:rsidR="00967D55" w:rsidRDefault="00967D55">
      <w:bookmarkStart w:id="0" w:name="_GoBack"/>
      <w:bookmarkEnd w:id="0"/>
    </w:p>
    <w:sectPr w:rsidR="00967D55" w:rsidSect="0004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83623"/>
    <w:multiLevelType w:val="hybridMultilevel"/>
    <w:tmpl w:val="8940D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55"/>
    <w:rsid w:val="00043122"/>
    <w:rsid w:val="00251D1C"/>
    <w:rsid w:val="00255979"/>
    <w:rsid w:val="006A4B99"/>
    <w:rsid w:val="008167D4"/>
    <w:rsid w:val="00967D55"/>
    <w:rsid w:val="00BA484D"/>
    <w:rsid w:val="00E0730E"/>
    <w:rsid w:val="00E2254B"/>
    <w:rsid w:val="00E6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E2EEE"/>
  <w15:chartTrackingRefBased/>
  <w15:docId w15:val="{C9F7C79A-F9F4-DF4E-BD1F-8B1D1240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D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D55"/>
    <w:rPr>
      <w:color w:val="0563C1" w:themeColor="hyperlink"/>
      <w:u w:val="single"/>
    </w:rPr>
  </w:style>
  <w:style w:type="paragraph" w:styleId="ListParagraph">
    <w:name w:val="List Paragraph"/>
    <w:basedOn w:val="Normal"/>
    <w:uiPriority w:val="34"/>
    <w:qFormat/>
    <w:rsid w:val="0096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duck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2020-10-22T13:02:00Z</dcterms:created>
  <dcterms:modified xsi:type="dcterms:W3CDTF">2020-10-22T13:02:00Z</dcterms:modified>
</cp:coreProperties>
</file>